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0A" w:rsidRDefault="00AD582C" w:rsidP="00AD582C">
      <w:pPr>
        <w:spacing w:line="240" w:lineRule="auto"/>
        <w:ind w:firstLine="11340"/>
        <w:contextualSpacing/>
      </w:pPr>
      <w:r>
        <w:t>Załącznik nr 4</w:t>
      </w:r>
    </w:p>
    <w:p w:rsidR="00AD582C" w:rsidRDefault="00E51F13" w:rsidP="00AD582C">
      <w:pPr>
        <w:spacing w:line="240" w:lineRule="auto"/>
        <w:ind w:firstLine="11340"/>
        <w:contextualSpacing/>
      </w:pPr>
      <w:r>
        <w:t>do Uchwały Nr 96/XXI/2012</w:t>
      </w:r>
    </w:p>
    <w:p w:rsidR="00AD582C" w:rsidRDefault="00AD582C" w:rsidP="00AD582C">
      <w:pPr>
        <w:spacing w:line="240" w:lineRule="auto"/>
        <w:ind w:firstLine="11340"/>
        <w:contextualSpacing/>
      </w:pPr>
      <w:r>
        <w:t>Rady Gminy Nowe Miasto</w:t>
      </w:r>
    </w:p>
    <w:p w:rsidR="00AD582C" w:rsidRDefault="00E51F13" w:rsidP="00AD582C">
      <w:pPr>
        <w:spacing w:line="240" w:lineRule="auto"/>
        <w:ind w:firstLine="11340"/>
        <w:contextualSpacing/>
      </w:pPr>
      <w:r>
        <w:t>z dnia 20 czerwca 2012 roku</w:t>
      </w:r>
      <w:bookmarkStart w:id="0" w:name="_GoBack"/>
      <w:bookmarkEnd w:id="0"/>
    </w:p>
    <w:p w:rsidR="00B02E5C" w:rsidRDefault="00B02E5C"/>
    <w:tbl>
      <w:tblPr>
        <w:tblW w:w="148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30"/>
        <w:gridCol w:w="3400"/>
        <w:gridCol w:w="790"/>
        <w:gridCol w:w="800"/>
        <w:gridCol w:w="680"/>
        <w:gridCol w:w="1470"/>
        <w:gridCol w:w="790"/>
        <w:gridCol w:w="1480"/>
        <w:gridCol w:w="1470"/>
        <w:gridCol w:w="1480"/>
      </w:tblGrid>
      <w:tr w:rsidR="00B02E5C" w:rsidTr="00AD582C">
        <w:trPr>
          <w:trHeight w:hRule="exact" w:val="560"/>
          <w:jc w:val="center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c) programy, projekty lub zadania pozostałe (inne niż wymienione w lit.a i b) (razem)</w:t>
            </w:r>
          </w:p>
        </w:tc>
      </w:tr>
      <w:tr w:rsidR="00B02E5C" w:rsidTr="00AD582C">
        <w:trPr>
          <w:trHeight w:hRule="exact" w:val="340"/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Łączne nakłady finansowe i limity zobowiązań</w:t>
            </w:r>
          </w:p>
        </w:tc>
      </w:tr>
      <w:tr w:rsidR="00B02E5C" w:rsidTr="00AD582C">
        <w:trPr>
          <w:trHeight w:hRule="exact" w:val="450"/>
          <w:jc w:val="center"/>
        </w:trPr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B02E5C" w:rsidTr="00AD582C">
        <w:trPr>
          <w:trHeight w:hRule="exact" w:val="340"/>
          <w:jc w:val="center"/>
        </w:trPr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5C" w:rsidTr="00AD582C">
        <w:trPr>
          <w:trHeight w:hRule="exact" w:val="450"/>
          <w:jc w:val="center"/>
        </w:trPr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9 382 709,93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9 896 011,00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7 178 301,00</w:t>
            </w:r>
          </w:p>
        </w:tc>
      </w:tr>
      <w:tr w:rsidR="00B02E5C" w:rsidTr="00AD582C">
        <w:trPr>
          <w:trHeight w:hRule="exact" w:val="450"/>
          <w:jc w:val="center"/>
        </w:trPr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02E5C" w:rsidTr="00AD582C">
        <w:trPr>
          <w:trHeight w:hRule="exact" w:val="450"/>
          <w:jc w:val="center"/>
        </w:trPr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9 382 709,93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9 896 011,00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7 178 301,00</w:t>
            </w:r>
          </w:p>
        </w:tc>
      </w:tr>
      <w:tr w:rsidR="00B02E5C" w:rsidTr="00AD582C">
        <w:trPr>
          <w:trHeight w:hRule="exact" w:val="450"/>
          <w:jc w:val="center"/>
        </w:trPr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oczyszczalni ścieków i kanalizacja - Kanalizacja gminy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4 570 000,00</w:t>
            </w:r>
          </w:p>
        </w:tc>
      </w:tr>
      <w:tr w:rsidR="00B02E5C" w:rsidTr="00AD582C">
        <w:trPr>
          <w:trHeight w:hRule="exact" w:val="450"/>
          <w:jc w:val="center"/>
        </w:trPr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przydomowych biologicznych oczyszczalni ścieków w Gminie Nowe Miasto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 Nowe Miasto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2 125 000,00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2 125 000,00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2 095 000,00</w:t>
            </w:r>
          </w:p>
        </w:tc>
      </w:tr>
      <w:tr w:rsidR="00B02E5C" w:rsidTr="00AD582C">
        <w:trPr>
          <w:trHeight w:hRule="exact" w:val="450"/>
          <w:jc w:val="center"/>
        </w:trPr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mostu na rzece Sona wraz z odcinkiem dróg na dojazdach w ciągu drogi gminnej w m. Popielżyn Dolny - 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 Nowe Miasto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1 257 709,93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1 771 011,00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E5C" w:rsidRDefault="00B02E5C" w:rsidP="00D5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513 301,00</w:t>
            </w:r>
          </w:p>
        </w:tc>
      </w:tr>
    </w:tbl>
    <w:p w:rsidR="00B02E5C" w:rsidRDefault="00B02E5C"/>
    <w:p w:rsidR="00AD582C" w:rsidRDefault="00AD582C"/>
    <w:p w:rsidR="00AD582C" w:rsidRDefault="00AD582C"/>
    <w:p w:rsidR="00AD582C" w:rsidRDefault="00AD582C"/>
    <w:p w:rsidR="00AD582C" w:rsidRDefault="00AD582C"/>
    <w:p w:rsidR="00AD582C" w:rsidRDefault="00AD582C"/>
    <w:tbl>
      <w:tblPr>
        <w:tblW w:w="15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0"/>
        <w:gridCol w:w="1300"/>
        <w:gridCol w:w="1320"/>
        <w:gridCol w:w="1340"/>
        <w:gridCol w:w="1340"/>
        <w:gridCol w:w="1320"/>
        <w:gridCol w:w="1320"/>
        <w:gridCol w:w="1320"/>
        <w:gridCol w:w="1320"/>
        <w:gridCol w:w="1320"/>
        <w:gridCol w:w="1300"/>
      </w:tblGrid>
      <w:tr w:rsidR="00AD582C" w:rsidRPr="00AD582C" w:rsidTr="00AD582C">
        <w:trPr>
          <w:trHeight w:val="465"/>
          <w:jc w:val="center"/>
        </w:trPr>
        <w:tc>
          <w:tcPr>
            <w:tcW w:w="15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Zbiorczo  przedsięwzięcia</w:t>
            </w:r>
          </w:p>
        </w:tc>
      </w:tr>
      <w:tr w:rsidR="00AD582C" w:rsidRPr="00AD582C" w:rsidTr="00AD582C">
        <w:trPr>
          <w:trHeight w:val="930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AD582C" w:rsidRPr="00AD582C" w:rsidTr="00AD582C">
        <w:trPr>
          <w:trHeight w:val="465"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12 377 709,93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2 995 000,00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9 382 709,93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9 382 709,93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9 382 709,93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2 995 000,00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2 995 000,00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12 891 011,00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2 995 000,00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9 896 011,00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9 896 011,00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9 896 011,00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2 995 000,00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2 995 000,00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2 230 801,00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585 000,00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1 645 801,00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1 645 801,00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1 645 801,00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2 617 500,00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585 000,00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2 032 500,00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2 032 500,00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2 032 500,00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2 100 000,00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2 605 000,00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AD582C" w:rsidRDefault="00AD582C"/>
    <w:p w:rsidR="00AD582C" w:rsidRDefault="00AD582C"/>
    <w:tbl>
      <w:tblPr>
        <w:tblW w:w="15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36"/>
        <w:gridCol w:w="1359"/>
        <w:gridCol w:w="1398"/>
        <w:gridCol w:w="1399"/>
        <w:gridCol w:w="1398"/>
        <w:gridCol w:w="1358"/>
        <w:gridCol w:w="1379"/>
        <w:gridCol w:w="1379"/>
        <w:gridCol w:w="1378"/>
        <w:gridCol w:w="1359"/>
      </w:tblGrid>
      <w:tr w:rsidR="00AD582C" w:rsidRPr="00AD582C" w:rsidTr="00AD582C">
        <w:trPr>
          <w:trHeight w:val="465"/>
          <w:jc w:val="center"/>
        </w:trPr>
        <w:tc>
          <w:tcPr>
            <w:tcW w:w="15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Zbiorczo programy, projekty lub zadania</w:t>
            </w:r>
          </w:p>
        </w:tc>
      </w:tr>
      <w:tr w:rsidR="00AD582C" w:rsidRPr="00AD582C" w:rsidTr="00AD582C">
        <w:trPr>
          <w:trHeight w:val="930"/>
          <w:jc w:val="center"/>
        </w:trPr>
        <w:tc>
          <w:tcPr>
            <w:tcW w:w="2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b) programy, projekty lub zadania związane z umowami partnerstwa publiczno-prywatnego; (razem)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c) programy, projekty lub zadania pozostałe (inne niż wymienione w lit.a i b) (razem)</w:t>
            </w:r>
          </w:p>
        </w:tc>
      </w:tr>
      <w:tr w:rsidR="00AD582C" w:rsidRPr="00AD582C" w:rsidTr="00AD582C">
        <w:trPr>
          <w:trHeight w:val="465"/>
          <w:jc w:val="center"/>
        </w:trPr>
        <w:tc>
          <w:tcPr>
            <w:tcW w:w="2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wydatki majątkowe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9 382 709,93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9 382 709,93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9 896 011,00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9 896 011,00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1 645 801,00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1 645 801,00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2 032 500,00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2 032 500,00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2 000 000,00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2 000 000,00</w:t>
            </w:r>
          </w:p>
        </w:tc>
      </w:tr>
      <w:tr w:rsidR="00AD582C" w:rsidRPr="00AD582C" w:rsidTr="00AD582C">
        <w:trPr>
          <w:trHeight w:val="233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82C" w:rsidRPr="00AD582C" w:rsidRDefault="00AD582C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582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AD582C" w:rsidRDefault="00AD582C"/>
    <w:sectPr w:rsidR="00AD582C" w:rsidSect="00B02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38" w:rsidRDefault="00892438" w:rsidP="00AD582C">
      <w:pPr>
        <w:spacing w:after="0" w:line="240" w:lineRule="auto"/>
      </w:pPr>
      <w:r>
        <w:separator/>
      </w:r>
    </w:p>
  </w:endnote>
  <w:endnote w:type="continuationSeparator" w:id="0">
    <w:p w:rsidR="00892438" w:rsidRDefault="00892438" w:rsidP="00AD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2C" w:rsidRDefault="00AD58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38832"/>
      <w:docPartObj>
        <w:docPartGallery w:val="Page Numbers (Bottom of Page)"/>
        <w:docPartUnique/>
      </w:docPartObj>
    </w:sdtPr>
    <w:sdtEndPr/>
    <w:sdtContent>
      <w:p w:rsidR="00AD582C" w:rsidRDefault="00AD58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F13">
          <w:rPr>
            <w:noProof/>
          </w:rPr>
          <w:t>1</w:t>
        </w:r>
        <w:r>
          <w:fldChar w:fldCharType="end"/>
        </w:r>
      </w:p>
    </w:sdtContent>
  </w:sdt>
  <w:p w:rsidR="00AD582C" w:rsidRDefault="00AD58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2C" w:rsidRDefault="00AD5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38" w:rsidRDefault="00892438" w:rsidP="00AD582C">
      <w:pPr>
        <w:spacing w:after="0" w:line="240" w:lineRule="auto"/>
      </w:pPr>
      <w:r>
        <w:separator/>
      </w:r>
    </w:p>
  </w:footnote>
  <w:footnote w:type="continuationSeparator" w:id="0">
    <w:p w:rsidR="00892438" w:rsidRDefault="00892438" w:rsidP="00AD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2C" w:rsidRDefault="00AD58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2C" w:rsidRDefault="00AD58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2C" w:rsidRDefault="00AD58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5C"/>
    <w:rsid w:val="0028130E"/>
    <w:rsid w:val="0075620A"/>
    <w:rsid w:val="00892438"/>
    <w:rsid w:val="00AD582C"/>
    <w:rsid w:val="00B02E5C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8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82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8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8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2842</Characters>
  <Application>Microsoft Office Word</Application>
  <DocSecurity>0</DocSecurity>
  <Lines>23</Lines>
  <Paragraphs>6</Paragraphs>
  <ScaleCrop>false</ScaleCrop>
  <Company>HP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dcterms:created xsi:type="dcterms:W3CDTF">2012-06-18T10:55:00Z</dcterms:created>
  <dcterms:modified xsi:type="dcterms:W3CDTF">2012-06-21T12:15:00Z</dcterms:modified>
</cp:coreProperties>
</file>