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FC7" w:rsidRPr="002A37F0" w:rsidRDefault="00374FC7" w:rsidP="004113E8">
      <w:pPr>
        <w:jc w:val="center"/>
        <w:rPr>
          <w:b/>
          <w:bCs/>
          <w:sz w:val="28"/>
          <w:szCs w:val="28"/>
        </w:rPr>
      </w:pPr>
      <w:r>
        <w:rPr>
          <w:b/>
          <w:bCs/>
          <w:sz w:val="28"/>
          <w:szCs w:val="28"/>
        </w:rPr>
        <w:t>UCHWAŁA Nr 151/XXVI/2013</w:t>
      </w:r>
    </w:p>
    <w:p w:rsidR="00374FC7" w:rsidRPr="002A37F0" w:rsidRDefault="00374FC7" w:rsidP="004113E8">
      <w:pPr>
        <w:jc w:val="center"/>
        <w:rPr>
          <w:b/>
          <w:bCs/>
          <w:sz w:val="28"/>
          <w:szCs w:val="28"/>
        </w:rPr>
      </w:pPr>
      <w:r w:rsidRPr="002A37F0">
        <w:rPr>
          <w:b/>
          <w:bCs/>
          <w:sz w:val="28"/>
          <w:szCs w:val="28"/>
        </w:rPr>
        <w:t>Rady Gminy Nowe Miasto</w:t>
      </w:r>
    </w:p>
    <w:p w:rsidR="00374FC7" w:rsidRPr="002A37F0" w:rsidRDefault="00374FC7" w:rsidP="004113E8">
      <w:pPr>
        <w:jc w:val="center"/>
        <w:rPr>
          <w:b/>
          <w:bCs/>
        </w:rPr>
      </w:pPr>
      <w:r>
        <w:rPr>
          <w:b/>
          <w:bCs/>
          <w:sz w:val="28"/>
          <w:szCs w:val="28"/>
        </w:rPr>
        <w:t>z dnia 7 marca 2013</w:t>
      </w:r>
      <w:r w:rsidRPr="002A37F0">
        <w:rPr>
          <w:b/>
          <w:bCs/>
          <w:sz w:val="28"/>
          <w:szCs w:val="28"/>
        </w:rPr>
        <w:t xml:space="preserve"> roku</w:t>
      </w:r>
    </w:p>
    <w:p w:rsidR="00374FC7" w:rsidRPr="004F162E" w:rsidRDefault="00374FC7" w:rsidP="004113E8">
      <w:pPr>
        <w:jc w:val="center"/>
        <w:rPr>
          <w:b/>
          <w:bCs/>
        </w:rPr>
      </w:pPr>
    </w:p>
    <w:p w:rsidR="00374FC7" w:rsidRPr="004F162E" w:rsidRDefault="00374FC7" w:rsidP="004113E8">
      <w:pPr>
        <w:jc w:val="center"/>
        <w:rPr>
          <w:b/>
          <w:bCs/>
        </w:rPr>
      </w:pPr>
      <w:r w:rsidRPr="004F162E">
        <w:rPr>
          <w:b/>
          <w:bCs/>
        </w:rPr>
        <w:t xml:space="preserve">w sprawie  wyboru metody ustalenia opłaty za gospodarowanie odpadami komunalnymi  oraz ustalenia stawki tej opłaty </w:t>
      </w:r>
    </w:p>
    <w:p w:rsidR="00374FC7" w:rsidRDefault="00374FC7" w:rsidP="004113E8">
      <w:pPr>
        <w:jc w:val="both"/>
      </w:pPr>
    </w:p>
    <w:p w:rsidR="00374FC7" w:rsidRDefault="00374FC7" w:rsidP="004113E8">
      <w:pPr>
        <w:jc w:val="both"/>
      </w:pPr>
      <w:r>
        <w:t xml:space="preserve">      Na podstawie art. 18 ust. 2 pkt 15  ustawy z dnia 8 marca 1990 roku  o samorządzie gminnym ( Dz. U. z 2001 roku, Nr 142, poz. 1591 z późn. zm.) oraz art. 6k ust.1ustawy  z dnia 13 września 1996 roku o utrzymaniu czystości i porządku w gminach (tekst jednolity </w:t>
      </w:r>
    </w:p>
    <w:p w:rsidR="00374FC7" w:rsidRDefault="00374FC7" w:rsidP="004113E8">
      <w:pPr>
        <w:jc w:val="both"/>
      </w:pPr>
      <w:r>
        <w:t>Dz. U. z 2012 roku, poz. 391</w:t>
      </w:r>
      <w:r w:rsidRPr="00CA1EBB">
        <w:t xml:space="preserve"> </w:t>
      </w:r>
      <w:r>
        <w:t>z późn. zm.) Rada Gminy  Nowe Miasto uchwala, co następuje:</w:t>
      </w:r>
    </w:p>
    <w:p w:rsidR="00374FC7" w:rsidRDefault="00374FC7" w:rsidP="004113E8">
      <w:pPr>
        <w:jc w:val="center"/>
      </w:pPr>
    </w:p>
    <w:p w:rsidR="00374FC7" w:rsidRPr="00494801" w:rsidRDefault="00374FC7" w:rsidP="004113E8">
      <w:pPr>
        <w:jc w:val="center"/>
        <w:rPr>
          <w:b/>
          <w:bCs/>
        </w:rPr>
      </w:pPr>
      <w:r w:rsidRPr="00494801">
        <w:rPr>
          <w:b/>
          <w:bCs/>
        </w:rPr>
        <w:t>§1</w:t>
      </w:r>
      <w:r>
        <w:rPr>
          <w:b/>
          <w:bCs/>
        </w:rPr>
        <w:t>.</w:t>
      </w:r>
    </w:p>
    <w:p w:rsidR="00374FC7" w:rsidRPr="001256DF" w:rsidRDefault="00374FC7" w:rsidP="00494801">
      <w:pPr>
        <w:jc w:val="both"/>
      </w:pPr>
      <w:r>
        <w:t xml:space="preserve">1. </w:t>
      </w:r>
      <w:r w:rsidRPr="001256DF">
        <w:t>W przypadku</w:t>
      </w:r>
      <w:r>
        <w:t xml:space="preserve"> odbierania odpadów komunalnych</w:t>
      </w:r>
      <w:r w:rsidRPr="001256DF">
        <w:t xml:space="preserve"> od właścicieli nieruchomości, </w:t>
      </w:r>
      <w:r>
        <w:t xml:space="preserve">                          </w:t>
      </w:r>
      <w:r w:rsidRPr="001256DF">
        <w:t>na których zamieszkują mieszka</w:t>
      </w:r>
      <w:r>
        <w:t>ńcy, dokonuje się wyboru metody</w:t>
      </w:r>
      <w:r w:rsidRPr="001256DF">
        <w:t xml:space="preserve"> ustalenia opłaty </w:t>
      </w:r>
      <w:r>
        <w:t xml:space="preserve">                   za gospodarowanie odpadami komunalnymi przyjmując stawkę opłaty                     za</w:t>
      </w:r>
      <w:bookmarkStart w:id="0" w:name="_GoBack"/>
      <w:bookmarkEnd w:id="0"/>
      <w:r>
        <w:t>gospodarowanie</w:t>
      </w:r>
      <w:r w:rsidRPr="001256DF">
        <w:t xml:space="preserve"> odpadami komuna</w:t>
      </w:r>
      <w:r>
        <w:t>lnymi  od gospodarstwa domowego, w zależności od ilości osób.</w:t>
      </w:r>
      <w:r w:rsidRPr="001256DF">
        <w:t xml:space="preserve"> </w:t>
      </w:r>
    </w:p>
    <w:p w:rsidR="00374FC7" w:rsidRPr="001256DF" w:rsidRDefault="00374FC7" w:rsidP="00494801">
      <w:pPr>
        <w:jc w:val="both"/>
      </w:pPr>
      <w:r>
        <w:t xml:space="preserve">2. </w:t>
      </w:r>
      <w:r w:rsidRPr="001256DF">
        <w:t xml:space="preserve">Przez gospodarstwo domowe, o którym mowa w ust. 1 rozumie się </w:t>
      </w:r>
      <w:r>
        <w:t>wszystkie oso</w:t>
      </w:r>
      <w:r w:rsidRPr="001256DF">
        <w:t>b</w:t>
      </w:r>
      <w:r>
        <w:t>y spokrewnione</w:t>
      </w:r>
      <w:r w:rsidRPr="001256DF">
        <w:t xml:space="preserve"> lub niespokrewnion</w:t>
      </w:r>
      <w:r>
        <w:t>e</w:t>
      </w:r>
      <w:r w:rsidRPr="001256DF">
        <w:t xml:space="preserve">, </w:t>
      </w:r>
      <w:r>
        <w:t>zamieszkałe na stałe na danej nieruchomości, utrzymujące się</w:t>
      </w:r>
      <w:r w:rsidRPr="001256DF">
        <w:t xml:space="preserve"> wspólnie</w:t>
      </w:r>
      <w:r>
        <w:t>.</w:t>
      </w:r>
    </w:p>
    <w:p w:rsidR="00374FC7" w:rsidRDefault="00374FC7" w:rsidP="0017179D">
      <w:pPr>
        <w:jc w:val="center"/>
        <w:rPr>
          <w:b/>
          <w:bCs/>
        </w:rPr>
      </w:pPr>
      <w:r w:rsidRPr="00494801">
        <w:rPr>
          <w:b/>
          <w:bCs/>
        </w:rPr>
        <w:t>§2</w:t>
      </w:r>
      <w:r>
        <w:rPr>
          <w:b/>
          <w:bCs/>
        </w:rPr>
        <w:t>.</w:t>
      </w:r>
    </w:p>
    <w:p w:rsidR="00374FC7" w:rsidRPr="0017179D" w:rsidRDefault="00374FC7" w:rsidP="0017179D">
      <w:pPr>
        <w:rPr>
          <w:b/>
          <w:bCs/>
        </w:rPr>
      </w:pPr>
      <w:r>
        <w:t xml:space="preserve"> 1. Ustala się miesięczną stawkę opłaty za gospodarowanie odpadami komunalnymi od właścicieli nieruchomości, na których zamieszkują mieszkańcy w sposób następujący:</w:t>
      </w:r>
    </w:p>
    <w:p w:rsidR="00374FC7" w:rsidRDefault="00374FC7" w:rsidP="0017179D">
      <w:pPr>
        <w:ind w:left="360"/>
        <w:jc w:val="both"/>
      </w:pPr>
      <w:r>
        <w:t>- w wysokości 35,00 zł od  gospodarstwa domowego, w którym zamieszkują 3 osoby i więcej,</w:t>
      </w:r>
    </w:p>
    <w:p w:rsidR="00374FC7" w:rsidRDefault="00374FC7" w:rsidP="0017179D">
      <w:pPr>
        <w:ind w:left="360"/>
        <w:jc w:val="both"/>
      </w:pPr>
      <w:r>
        <w:t xml:space="preserve">- w wysokości 25,00 zł od gospodarstwa domowego, w którym zamieszkują 1 lub 2 osoby. </w:t>
      </w:r>
    </w:p>
    <w:p w:rsidR="00374FC7" w:rsidRDefault="00374FC7" w:rsidP="0017179D">
      <w:pPr>
        <w:jc w:val="both"/>
      </w:pPr>
      <w:r>
        <w:t>2. Ustala się miesięczną stawkę opłaty za gospodarowanie odpadami komunalnymi od właścicieli nieruchomości, na których zamieszkują mieszkańcy, jeżeli odpady komunalne są zbierane i odbierane w sposób selektywny w sposób następujący:</w:t>
      </w:r>
    </w:p>
    <w:p w:rsidR="00374FC7" w:rsidRDefault="00374FC7" w:rsidP="0017179D">
      <w:pPr>
        <w:ind w:left="360"/>
        <w:jc w:val="both"/>
      </w:pPr>
      <w:r>
        <w:t>-  w wysokości 25,00 zł od gospodarstwa domowego, w którym zamieszkują 3 osoby i więcej,</w:t>
      </w:r>
    </w:p>
    <w:p w:rsidR="00374FC7" w:rsidRDefault="00374FC7" w:rsidP="0017179D">
      <w:pPr>
        <w:ind w:left="360"/>
        <w:jc w:val="both"/>
      </w:pPr>
      <w:r>
        <w:t>- w wysokości 20,00 zł od gospodarstwa domowego, w którym zamieszkują 1 lub 2 osoby.</w:t>
      </w:r>
    </w:p>
    <w:p w:rsidR="00374FC7" w:rsidRDefault="00374FC7" w:rsidP="004113E8">
      <w:pPr>
        <w:jc w:val="both"/>
      </w:pPr>
    </w:p>
    <w:p w:rsidR="00374FC7" w:rsidRDefault="00374FC7" w:rsidP="00555DED">
      <w:pPr>
        <w:jc w:val="center"/>
        <w:rPr>
          <w:b/>
          <w:bCs/>
        </w:rPr>
      </w:pPr>
      <w:r w:rsidRPr="00494801">
        <w:rPr>
          <w:b/>
          <w:bCs/>
        </w:rPr>
        <w:t>§3</w:t>
      </w:r>
      <w:r>
        <w:rPr>
          <w:b/>
          <w:bCs/>
        </w:rPr>
        <w:t>.</w:t>
      </w:r>
    </w:p>
    <w:p w:rsidR="00374FC7" w:rsidRPr="00555DED" w:rsidRDefault="00374FC7" w:rsidP="00555DED">
      <w:pPr>
        <w:rPr>
          <w:b/>
          <w:bCs/>
        </w:rPr>
      </w:pPr>
      <w:r>
        <w:t>Wykonanie uchwały powierza się Wójtowi Gminy Nowe Miasto.</w:t>
      </w:r>
    </w:p>
    <w:p w:rsidR="00374FC7" w:rsidRDefault="00374FC7" w:rsidP="004113E8">
      <w:pPr>
        <w:jc w:val="both"/>
      </w:pPr>
    </w:p>
    <w:p w:rsidR="00374FC7" w:rsidRDefault="00374FC7" w:rsidP="004113E8">
      <w:pPr>
        <w:jc w:val="center"/>
        <w:rPr>
          <w:b/>
          <w:bCs/>
        </w:rPr>
      </w:pPr>
      <w:r w:rsidRPr="00494801">
        <w:rPr>
          <w:b/>
          <w:bCs/>
        </w:rPr>
        <w:t>§4</w:t>
      </w:r>
      <w:r>
        <w:rPr>
          <w:b/>
          <w:bCs/>
        </w:rPr>
        <w:t>.</w:t>
      </w:r>
    </w:p>
    <w:p w:rsidR="00374FC7" w:rsidRPr="00494801" w:rsidRDefault="00374FC7" w:rsidP="0017179D">
      <w:pPr>
        <w:jc w:val="both"/>
      </w:pPr>
      <w:r>
        <w:t>Traci moc Uchwała Nr 127/XXIV/2012 Rady Gminy Nowe Miasto z dnia 27 grudnia 2012 roku, w sprawie wyboru metody ustalenia opłaty za gospodarowanie odpadami komunalnymi oraz ustalenia stawki tej opłaty.</w:t>
      </w:r>
    </w:p>
    <w:p w:rsidR="00374FC7" w:rsidRDefault="00374FC7" w:rsidP="0017179D">
      <w:pPr>
        <w:jc w:val="both"/>
      </w:pPr>
    </w:p>
    <w:p w:rsidR="00374FC7" w:rsidRDefault="00374FC7" w:rsidP="0017179D">
      <w:pPr>
        <w:jc w:val="center"/>
        <w:rPr>
          <w:b/>
          <w:bCs/>
        </w:rPr>
      </w:pPr>
      <w:r w:rsidRPr="00494801">
        <w:rPr>
          <w:b/>
          <w:bCs/>
        </w:rPr>
        <w:t>§5.</w:t>
      </w:r>
    </w:p>
    <w:p w:rsidR="00374FC7" w:rsidRDefault="00374FC7" w:rsidP="004113E8">
      <w:pPr>
        <w:jc w:val="both"/>
      </w:pPr>
      <w:r>
        <w:t xml:space="preserve">Uchwała wchodzi w życie po upływie 14 dni od dnia ogłoszenia w Dzienniku Urzędowym Województwa Mazowieckiego, z mocą obowiązującą od 1 lipca 2013 roku. </w:t>
      </w:r>
    </w:p>
    <w:p w:rsidR="00374FC7" w:rsidRDefault="00374FC7" w:rsidP="004113E8">
      <w:pPr>
        <w:jc w:val="both"/>
      </w:pPr>
    </w:p>
    <w:p w:rsidR="00374FC7" w:rsidRDefault="00374FC7" w:rsidP="004113E8">
      <w:pPr>
        <w:jc w:val="both"/>
        <w:rPr>
          <w:i/>
          <w:iCs/>
        </w:rPr>
      </w:pPr>
    </w:p>
    <w:p w:rsidR="00374FC7" w:rsidRPr="00555DED" w:rsidRDefault="00374FC7" w:rsidP="004113E8">
      <w:pPr>
        <w:jc w:val="both"/>
        <w:rPr>
          <w:i/>
          <w:iCs/>
        </w:rPr>
      </w:pPr>
    </w:p>
    <w:p w:rsidR="00374FC7" w:rsidRDefault="00374FC7" w:rsidP="004F162E">
      <w:pPr>
        <w:pStyle w:val="mrg6"/>
        <w:jc w:val="center"/>
        <w:rPr>
          <w:b/>
          <w:bCs/>
          <w:sz w:val="28"/>
          <w:szCs w:val="28"/>
        </w:rPr>
      </w:pPr>
      <w:r w:rsidRPr="004F162E">
        <w:rPr>
          <w:b/>
          <w:bCs/>
          <w:sz w:val="28"/>
          <w:szCs w:val="28"/>
        </w:rPr>
        <w:t>Uzasadnienie</w:t>
      </w:r>
    </w:p>
    <w:p w:rsidR="00374FC7" w:rsidRPr="004F162E" w:rsidRDefault="00374FC7" w:rsidP="004F162E">
      <w:pPr>
        <w:pStyle w:val="mrg6"/>
        <w:jc w:val="center"/>
        <w:rPr>
          <w:b/>
          <w:bCs/>
          <w:sz w:val="28"/>
          <w:szCs w:val="28"/>
        </w:rPr>
      </w:pPr>
      <w:r w:rsidRPr="004F162E">
        <w:rPr>
          <w:b/>
          <w:bCs/>
          <w:sz w:val="28"/>
          <w:szCs w:val="28"/>
        </w:rPr>
        <w:t xml:space="preserve">                                                                                                                                           do uchwały Nr 151/XXVI/2013                                                                                                          Rady Gminy Nowe Miasto                                                                                                                                            z dnia 7 marca 2013 roku</w:t>
      </w:r>
    </w:p>
    <w:p w:rsidR="00374FC7" w:rsidRDefault="00374FC7" w:rsidP="004113E8">
      <w:pPr>
        <w:jc w:val="both"/>
      </w:pPr>
      <w:r>
        <w:t xml:space="preserve">W wyniku zmian ustawy z dnia 13 września 1996 roku o utrzymaniu czystości i porządku w gminach, gminy mają obowiązek objąć wszystkich właścicieli nieruchomości, na których zamieszkują mieszkańcy, systemem gospodarowania odpadami komunalnymi. W celu wywiązania się z nowych obowiązków Rada Gminy Nowe Miasto jest zobligowana do podjęcia uchwały w sprawie wyboru metody ustalenia opłaty za gospodarowanie odpadami komunalnymi oraz ustalenia stawki tej opłaty. </w:t>
      </w:r>
    </w:p>
    <w:p w:rsidR="00374FC7" w:rsidRDefault="00374FC7" w:rsidP="004113E8">
      <w:pPr>
        <w:pStyle w:val="NormalWeb"/>
        <w:spacing w:before="0" w:beforeAutospacing="0" w:after="0" w:afterAutospacing="0"/>
        <w:jc w:val="both"/>
      </w:pPr>
      <w:r>
        <w:t>Na koszty funkcjonowania systemu gospodarowania odpadami komunalnymi składają się następujące koszty: </w:t>
      </w:r>
    </w:p>
    <w:p w:rsidR="00374FC7" w:rsidRDefault="00374FC7" w:rsidP="004113E8">
      <w:pPr>
        <w:pStyle w:val="NormalWeb"/>
        <w:numPr>
          <w:ilvl w:val="1"/>
          <w:numId w:val="4"/>
        </w:numPr>
        <w:tabs>
          <w:tab w:val="clear" w:pos="1440"/>
          <w:tab w:val="num" w:pos="-540"/>
        </w:tabs>
        <w:spacing w:before="0" w:beforeAutospacing="0" w:after="0" w:afterAutospacing="0"/>
        <w:ind w:left="360"/>
        <w:jc w:val="both"/>
      </w:pPr>
      <w:r>
        <w:t>odbierania, transportu, zbierania, odzysku i unieszkodliwiania odpadów komunalnych, </w:t>
      </w:r>
    </w:p>
    <w:p w:rsidR="00374FC7" w:rsidRDefault="00374FC7" w:rsidP="004113E8">
      <w:pPr>
        <w:pStyle w:val="NormalWeb"/>
        <w:numPr>
          <w:ilvl w:val="1"/>
          <w:numId w:val="4"/>
        </w:numPr>
        <w:tabs>
          <w:tab w:val="clear" w:pos="1440"/>
          <w:tab w:val="num" w:pos="-540"/>
        </w:tabs>
        <w:spacing w:before="0" w:beforeAutospacing="0" w:after="0" w:afterAutospacing="0"/>
        <w:ind w:left="360"/>
        <w:jc w:val="both"/>
      </w:pPr>
      <w:r>
        <w:t>tworzenia i utrzymania punktów selektywnego zbierania odpadów komunalnych, </w:t>
      </w:r>
    </w:p>
    <w:p w:rsidR="00374FC7" w:rsidRDefault="00374FC7" w:rsidP="004113E8">
      <w:pPr>
        <w:pStyle w:val="NormalWeb"/>
        <w:numPr>
          <w:ilvl w:val="1"/>
          <w:numId w:val="4"/>
        </w:numPr>
        <w:tabs>
          <w:tab w:val="clear" w:pos="1440"/>
          <w:tab w:val="num" w:pos="-540"/>
        </w:tabs>
        <w:spacing w:before="0" w:beforeAutospacing="0" w:after="0" w:afterAutospacing="0"/>
        <w:ind w:left="360"/>
        <w:jc w:val="both"/>
      </w:pPr>
      <w:r>
        <w:t>obsługi administracyjnej tego systemu.</w:t>
      </w:r>
    </w:p>
    <w:p w:rsidR="00374FC7" w:rsidRDefault="00374FC7" w:rsidP="004113E8">
      <w:pPr>
        <w:pStyle w:val="NormalWeb"/>
        <w:spacing w:before="0" w:beforeAutospacing="0" w:after="0" w:afterAutospacing="0"/>
        <w:jc w:val="both"/>
      </w:pPr>
      <w:r>
        <w:t>Rada Gminy, ustalając wysokość opłaty bierze pod uwagę następujące czynniki: </w:t>
      </w:r>
    </w:p>
    <w:p w:rsidR="00374FC7" w:rsidRDefault="00374FC7" w:rsidP="004113E8">
      <w:pPr>
        <w:pStyle w:val="NormalWeb"/>
        <w:numPr>
          <w:ilvl w:val="1"/>
          <w:numId w:val="3"/>
        </w:numPr>
        <w:tabs>
          <w:tab w:val="clear" w:pos="1440"/>
          <w:tab w:val="num" w:pos="-360"/>
        </w:tabs>
        <w:spacing w:before="0" w:beforeAutospacing="0" w:after="0" w:afterAutospacing="0"/>
        <w:ind w:left="360"/>
        <w:jc w:val="both"/>
      </w:pPr>
      <w:r>
        <w:t>liczbę mieszkańców zamieszkujących daną gminę, </w:t>
      </w:r>
    </w:p>
    <w:p w:rsidR="00374FC7" w:rsidRDefault="00374FC7" w:rsidP="004113E8">
      <w:pPr>
        <w:pStyle w:val="NormalWeb"/>
        <w:numPr>
          <w:ilvl w:val="1"/>
          <w:numId w:val="3"/>
        </w:numPr>
        <w:tabs>
          <w:tab w:val="clear" w:pos="1440"/>
          <w:tab w:val="num" w:pos="-360"/>
        </w:tabs>
        <w:spacing w:before="0" w:beforeAutospacing="0" w:after="0" w:afterAutospacing="0"/>
        <w:ind w:left="360"/>
        <w:jc w:val="both"/>
      </w:pPr>
      <w:r>
        <w:t>ilość wytwarzanych na terenie gminy odpadów komunalnych, </w:t>
      </w:r>
    </w:p>
    <w:p w:rsidR="00374FC7" w:rsidRDefault="00374FC7" w:rsidP="004113E8">
      <w:pPr>
        <w:pStyle w:val="NormalWeb"/>
        <w:numPr>
          <w:ilvl w:val="1"/>
          <w:numId w:val="3"/>
        </w:numPr>
        <w:tabs>
          <w:tab w:val="clear" w:pos="1440"/>
          <w:tab w:val="num" w:pos="-360"/>
        </w:tabs>
        <w:spacing w:before="0" w:beforeAutospacing="0" w:after="0" w:afterAutospacing="0"/>
        <w:ind w:left="360"/>
        <w:jc w:val="both"/>
      </w:pPr>
      <w:r>
        <w:t>koszty funkcjonowania systemu gospodarowania odpadami komunalnymi, </w:t>
      </w:r>
    </w:p>
    <w:p w:rsidR="00374FC7" w:rsidRDefault="00374FC7" w:rsidP="004113E8">
      <w:pPr>
        <w:pStyle w:val="NormalWeb"/>
        <w:numPr>
          <w:ilvl w:val="1"/>
          <w:numId w:val="3"/>
        </w:numPr>
        <w:tabs>
          <w:tab w:val="clear" w:pos="1440"/>
          <w:tab w:val="num" w:pos="-360"/>
        </w:tabs>
        <w:spacing w:before="0" w:beforeAutospacing="0" w:after="0" w:afterAutospacing="0"/>
        <w:ind w:left="360"/>
        <w:jc w:val="both"/>
      </w:pPr>
      <w:r>
        <w:t>przypadki, w których właściciele nieruchomości wytwarzają odpady nieregularnie, w szczególności to, że na niektórych nieruchomościach odpady komunalne powstają sezonowo.</w:t>
      </w:r>
    </w:p>
    <w:p w:rsidR="00374FC7" w:rsidRPr="006F6034" w:rsidRDefault="00374FC7" w:rsidP="004113E8">
      <w:pPr>
        <w:jc w:val="both"/>
      </w:pPr>
      <w:r w:rsidRPr="00232157">
        <w:t xml:space="preserve">Obecny system gospodarki odpadami komunalnymi na terenie Gminy </w:t>
      </w:r>
      <w:r>
        <w:t>Nowe Miasto</w:t>
      </w:r>
      <w:r w:rsidRPr="00232157">
        <w:t xml:space="preserve"> opiera się na umowach zawieranych indywidualnie przez właścicieli nieruchomości</w:t>
      </w:r>
      <w:r>
        <w:t>. O</w:t>
      </w:r>
      <w:r w:rsidRPr="006F6034">
        <w:t>dpady odbierane są z częstotliwością raz w mies</w:t>
      </w:r>
      <w:r>
        <w:t>iącu</w:t>
      </w:r>
      <w:r w:rsidRPr="006F6034">
        <w:t xml:space="preserve">. </w:t>
      </w:r>
      <w:r>
        <w:t>Część gospodarstw znajduje się p</w:t>
      </w:r>
      <w:r w:rsidRPr="006F6034">
        <w:t>oza systemem gospodarki odpadami</w:t>
      </w:r>
      <w:r>
        <w:t>.</w:t>
      </w:r>
      <w:r w:rsidRPr="006F6034">
        <w:t xml:space="preserve"> </w:t>
      </w:r>
    </w:p>
    <w:p w:rsidR="00374FC7" w:rsidRPr="006F6034" w:rsidRDefault="00374FC7" w:rsidP="004113E8">
      <w:pPr>
        <w:jc w:val="both"/>
      </w:pPr>
      <w:r>
        <w:t xml:space="preserve">Od 1 lipca 2013 roku, w ramach pobieranej opłaty, Gmina będzie miała obowiązek odbioru każdej ilości odpadów zbieranych w sposób selektywny. Na Gminę nałożony został również obowiązek zorganizowania punktu selektywnego zbierania odpadów komunalnych. </w:t>
      </w:r>
    </w:p>
    <w:p w:rsidR="00374FC7" w:rsidRPr="006F6034" w:rsidRDefault="00374FC7" w:rsidP="004113E8">
      <w:pPr>
        <w:jc w:val="both"/>
      </w:pPr>
      <w:r w:rsidRPr="006F6034">
        <w:t>W wyniku przeprowadzonej analizy przyjęto, że najbardziej optymalną metodą naliczania opłat za gospodarowanie odpadami komunalnymi jest przyjęcie jednej stawki opłaty od gospodarstwa domowego rozumianego jako zespół osób spokrewnionych lub niespokrewnionych, mieszkających razem na danej nieruchomości i wspólnie utrzymujących się. Opłata od właściciela nieruchomości</w:t>
      </w:r>
      <w:r>
        <w:t xml:space="preserve"> będzie zatem stanowiła iloczyn</w:t>
      </w:r>
      <w:r w:rsidRPr="006F6034">
        <w:t xml:space="preserve"> liczby gospodarstw domowych prowadzonych na nieruchomości i stawki opłaty. </w:t>
      </w:r>
    </w:p>
    <w:p w:rsidR="00374FC7" w:rsidRPr="003768AF" w:rsidRDefault="00374FC7" w:rsidP="004113E8">
      <w:pPr>
        <w:jc w:val="both"/>
      </w:pPr>
      <w:r w:rsidRPr="003768AF">
        <w:t xml:space="preserve">Proponowana miesięczna stawka opłaty za gospodarowanie odpadami komunalnymi od właścicieli nieruchomości, na których zamieszkują mieszkańcy </w:t>
      </w:r>
      <w:r>
        <w:t>dla odpadów zbieranych w sposób zmieszany i selektywny została dodatkowo zróżnicowana w zależności od ilości osób w gospodarstwie.</w:t>
      </w:r>
    </w:p>
    <w:p w:rsidR="00374FC7" w:rsidRPr="003768AF" w:rsidRDefault="00374FC7" w:rsidP="004113E8">
      <w:pPr>
        <w:jc w:val="both"/>
      </w:pPr>
      <w:r w:rsidRPr="003768AF">
        <w:t>Mając powyższe na uwadze podjęcie uchwały w proponowanej treści jest uzasadnione i zgodne z p</w:t>
      </w:r>
      <w:r>
        <w:t>rzepisami obowiązującego prawa a szczególnie ustawą z dnia 25 stycznia 2013r. o zmianie ustawy o utrzymaniu czystości i porządku w gminach  (Dz.U. z 2013r., poz. 228).</w:t>
      </w:r>
    </w:p>
    <w:p w:rsidR="00374FC7" w:rsidRPr="003768AF" w:rsidRDefault="00374FC7" w:rsidP="004113E8">
      <w:pPr>
        <w:jc w:val="right"/>
        <w:rPr>
          <w:sz w:val="28"/>
          <w:szCs w:val="28"/>
        </w:rPr>
      </w:pPr>
      <w:r w:rsidRPr="003768AF">
        <w:rPr>
          <w:sz w:val="28"/>
          <w:szCs w:val="28"/>
        </w:rPr>
        <w:tab/>
      </w:r>
    </w:p>
    <w:p w:rsidR="00374FC7" w:rsidRDefault="00374FC7" w:rsidP="004113E8">
      <w:pPr>
        <w:jc w:val="right"/>
        <w:rPr>
          <w:sz w:val="28"/>
          <w:szCs w:val="28"/>
        </w:rPr>
      </w:pPr>
    </w:p>
    <w:p w:rsidR="00374FC7" w:rsidRDefault="00374FC7" w:rsidP="004113E8">
      <w:pPr>
        <w:jc w:val="right"/>
        <w:rPr>
          <w:sz w:val="28"/>
          <w:szCs w:val="28"/>
        </w:rPr>
      </w:pPr>
    </w:p>
    <w:p w:rsidR="00374FC7" w:rsidRDefault="00374FC7"/>
    <w:sectPr w:rsidR="00374FC7" w:rsidSect="00E85D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E55CE"/>
    <w:multiLevelType w:val="hybridMultilevel"/>
    <w:tmpl w:val="6CE89958"/>
    <w:lvl w:ilvl="0" w:tplc="BE96073A">
      <w:start w:val="1"/>
      <w:numFmt w:val="decimal"/>
      <w:lvlText w:val="%1."/>
      <w:lvlJc w:val="left"/>
      <w:pPr>
        <w:tabs>
          <w:tab w:val="num" w:pos="720"/>
        </w:tabs>
        <w:ind w:left="720" w:hanging="360"/>
      </w:pPr>
      <w:rPr>
        <w:rFonts w:hint="default"/>
      </w:rPr>
    </w:lvl>
    <w:lvl w:ilvl="1" w:tplc="38045272">
      <w:start w:val="1"/>
      <w:numFmt w:val="decimal"/>
      <w:lvlText w:val="%2)"/>
      <w:lvlJc w:val="left"/>
      <w:pPr>
        <w:tabs>
          <w:tab w:val="num" w:pos="540"/>
        </w:tabs>
        <w:ind w:left="5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25100E0B"/>
    <w:multiLevelType w:val="hybridMultilevel"/>
    <w:tmpl w:val="6CFC5868"/>
    <w:lvl w:ilvl="0" w:tplc="7A92CA5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441464E8"/>
    <w:multiLevelType w:val="hybridMultilevel"/>
    <w:tmpl w:val="6B062D46"/>
    <w:lvl w:ilvl="0" w:tplc="CDA608BA">
      <w:start w:val="1"/>
      <w:numFmt w:val="decimal"/>
      <w:lvlText w:val="%1)"/>
      <w:lvlJc w:val="left"/>
      <w:pPr>
        <w:tabs>
          <w:tab w:val="num" w:pos="360"/>
        </w:tabs>
        <w:ind w:left="360" w:hanging="360"/>
      </w:pPr>
      <w:rPr>
        <w:rFonts w:hint="default"/>
      </w:rPr>
    </w:lvl>
    <w:lvl w:ilvl="1" w:tplc="500E7F14">
      <w:start w:val="1"/>
      <w:numFmt w:val="decimal"/>
      <w:lvlText w:val="%2)"/>
      <w:lvlJc w:val="left"/>
      <w:pPr>
        <w:tabs>
          <w:tab w:val="num" w:pos="1440"/>
        </w:tabs>
        <w:ind w:left="1440" w:hanging="360"/>
      </w:pPr>
      <w:rPr>
        <w:rFonts w:ascii="Times New Roman" w:eastAsia="Times New Roman" w:hAnsi="Times New Roman"/>
      </w:rPr>
    </w:lvl>
    <w:lvl w:ilvl="2" w:tplc="270693D4">
      <w:start w:val="1"/>
      <w:numFmt w:val="decimal"/>
      <w:lvlText w:val="%3."/>
      <w:lvlJc w:val="left"/>
      <w:pPr>
        <w:tabs>
          <w:tab w:val="num" w:pos="2355"/>
        </w:tabs>
        <w:ind w:left="2355" w:hanging="375"/>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464160A1"/>
    <w:multiLevelType w:val="hybridMultilevel"/>
    <w:tmpl w:val="2318CE74"/>
    <w:lvl w:ilvl="0" w:tplc="CDA608BA">
      <w:start w:val="1"/>
      <w:numFmt w:val="decimal"/>
      <w:lvlText w:val="%1)"/>
      <w:lvlJc w:val="left"/>
      <w:pPr>
        <w:tabs>
          <w:tab w:val="num" w:pos="360"/>
        </w:tabs>
        <w:ind w:left="360" w:hanging="360"/>
      </w:pPr>
      <w:rPr>
        <w:rFonts w:hint="default"/>
      </w:rPr>
    </w:lvl>
    <w:lvl w:ilvl="1" w:tplc="10829956">
      <w:start w:val="1"/>
      <w:numFmt w:val="decimal"/>
      <w:lvlText w:val="%2)"/>
      <w:lvlJc w:val="left"/>
      <w:pPr>
        <w:tabs>
          <w:tab w:val="num" w:pos="1440"/>
        </w:tabs>
        <w:ind w:left="1440" w:hanging="360"/>
      </w:pPr>
      <w:rPr>
        <w:rFonts w:ascii="Times New Roman" w:eastAsia="Times New Roman" w:hAnsi="Times New Roman"/>
      </w:rPr>
    </w:lvl>
    <w:lvl w:ilvl="2" w:tplc="CDA608BA">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7009"/>
    <w:rsid w:val="000222A5"/>
    <w:rsid w:val="001256DF"/>
    <w:rsid w:val="0017179D"/>
    <w:rsid w:val="001829D3"/>
    <w:rsid w:val="00232157"/>
    <w:rsid w:val="002A37F0"/>
    <w:rsid w:val="00374FC7"/>
    <w:rsid w:val="003768AF"/>
    <w:rsid w:val="003E7009"/>
    <w:rsid w:val="004113E8"/>
    <w:rsid w:val="00494801"/>
    <w:rsid w:val="004F162E"/>
    <w:rsid w:val="00555DED"/>
    <w:rsid w:val="006F6034"/>
    <w:rsid w:val="007D0EAC"/>
    <w:rsid w:val="008079F3"/>
    <w:rsid w:val="00821FB5"/>
    <w:rsid w:val="00853321"/>
    <w:rsid w:val="00A12B80"/>
    <w:rsid w:val="00A32D73"/>
    <w:rsid w:val="00A525CC"/>
    <w:rsid w:val="00CA1EBB"/>
    <w:rsid w:val="00DB01DF"/>
    <w:rsid w:val="00E85D3C"/>
    <w:rsid w:val="00FA549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3E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g6">
    <w:name w:val="mrg6"/>
    <w:basedOn w:val="Normal"/>
    <w:uiPriority w:val="99"/>
    <w:rsid w:val="004113E8"/>
    <w:pPr>
      <w:spacing w:before="100" w:beforeAutospacing="1" w:after="100" w:afterAutospacing="1"/>
    </w:pPr>
  </w:style>
  <w:style w:type="paragraph" w:styleId="NormalWeb">
    <w:name w:val="Normal (Web)"/>
    <w:basedOn w:val="Normal"/>
    <w:uiPriority w:val="99"/>
    <w:rsid w:val="004113E8"/>
    <w:pPr>
      <w:spacing w:before="100" w:beforeAutospacing="1" w:after="100" w:afterAutospacing="1"/>
    </w:pPr>
  </w:style>
  <w:style w:type="paragraph" w:styleId="BalloonText">
    <w:name w:val="Balloon Text"/>
    <w:basedOn w:val="Normal"/>
    <w:link w:val="BalloonTextChar"/>
    <w:uiPriority w:val="99"/>
    <w:semiHidden/>
    <w:rsid w:val="002A37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37F0"/>
    <w:rPr>
      <w:rFonts w:ascii="Tahom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2</Pages>
  <Words>784</Words>
  <Characters>4710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xxx</cp:lastModifiedBy>
  <cp:revision>16</cp:revision>
  <cp:lastPrinted>2013-03-12T08:15:00Z</cp:lastPrinted>
  <dcterms:created xsi:type="dcterms:W3CDTF">2012-12-27T10:03:00Z</dcterms:created>
  <dcterms:modified xsi:type="dcterms:W3CDTF">2013-03-12T08:16:00Z</dcterms:modified>
</cp:coreProperties>
</file>